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85620" w:rsidRDefault="00397D1C">
      <w:r w:rsidRPr="001E5DA8">
        <w:rPr>
          <w:b/>
        </w:rPr>
        <w:t>Title:</w:t>
      </w:r>
      <w:r>
        <w:t xml:space="preserve"> Climate Crisis or Just Passing Gas</w:t>
      </w:r>
    </w:p>
    <w:p w:rsidR="004E4CC7" w:rsidRDefault="004E4CC7"/>
    <w:p w:rsidR="004E4CC7" w:rsidRDefault="004E4CC7">
      <w:r w:rsidRPr="001E5DA8">
        <w:rPr>
          <w:b/>
        </w:rPr>
        <w:t>Team:</w:t>
      </w:r>
      <w:r>
        <w:t xml:space="preserve"> Conor, Courtney, Kate, Tyler</w:t>
      </w:r>
    </w:p>
    <w:p w:rsidR="00397D1C" w:rsidRDefault="00397D1C"/>
    <w:p w:rsidR="00397D1C" w:rsidRDefault="00397D1C">
      <w:r w:rsidRPr="001E5DA8">
        <w:rPr>
          <w:b/>
        </w:rPr>
        <w:t xml:space="preserve">Business Problem: </w:t>
      </w:r>
      <w:r>
        <w:t xml:space="preserve">This project will review current climate related data and levels of pollutive gases and compare against potential contributors by state. The analysis hopes to identify drivers of higher unwanted gases and therefore dictate strategies to reduce levels </w:t>
      </w:r>
    </w:p>
    <w:p w:rsidR="00397D1C" w:rsidRDefault="00397D1C"/>
    <w:p w:rsidR="00397D1C" w:rsidRPr="001E5DA8" w:rsidRDefault="00397D1C">
      <w:pPr>
        <w:rPr>
          <w:b/>
        </w:rPr>
      </w:pPr>
      <w:r w:rsidRPr="001E5DA8">
        <w:rPr>
          <w:b/>
        </w:rPr>
        <w:t xml:space="preserve">Datasets: </w:t>
      </w:r>
    </w:p>
    <w:p w:rsidR="00397D1C" w:rsidRDefault="00397D1C" w:rsidP="00397D1C">
      <w:pPr>
        <w:pStyle w:val="ListParagraph"/>
        <w:numPr>
          <w:ilvl w:val="0"/>
          <w:numId w:val="1"/>
        </w:numPr>
      </w:pPr>
      <w:r>
        <w:t>EPA – Emissions &amp; Generation Resource Integrated Database (eGRID)</w:t>
      </w:r>
    </w:p>
    <w:p w:rsidR="00397D1C" w:rsidRDefault="00397D1C" w:rsidP="00397D1C">
      <w:pPr>
        <w:pStyle w:val="ListParagraph"/>
        <w:numPr>
          <w:ilvl w:val="1"/>
          <w:numId w:val="1"/>
        </w:numPr>
      </w:pPr>
      <w:hyperlink r:id="rId5" w:history="1">
        <w:r w:rsidRPr="000D7853">
          <w:rPr>
            <w:rStyle w:val="Hyperlink"/>
          </w:rPr>
          <w:t>https://www.epa.gov/energy/emissions-generation-resource-integrated-database-egrid</w:t>
        </w:r>
      </w:hyperlink>
    </w:p>
    <w:p w:rsidR="00397D1C" w:rsidRDefault="00397D1C" w:rsidP="00397D1C">
      <w:pPr>
        <w:ind w:left="1440"/>
      </w:pPr>
    </w:p>
    <w:p w:rsidR="00397D1C" w:rsidRDefault="00397D1C" w:rsidP="00D265A4">
      <w:pPr>
        <w:jc w:val="center"/>
      </w:pPr>
      <w:r>
        <w:rPr>
          <w:noProof/>
        </w:rPr>
        <w:drawing>
          <wp:inline distT="0" distB="0" distL="0" distR="0">
            <wp:extent cx="5943600" cy="22847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_shot_2019-01-31_at_9.28.24_p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284730"/>
                    </a:xfrm>
                    <a:prstGeom prst="rect">
                      <a:avLst/>
                    </a:prstGeom>
                  </pic:spPr>
                </pic:pic>
              </a:graphicData>
            </a:graphic>
          </wp:inline>
        </w:drawing>
      </w:r>
    </w:p>
    <w:p w:rsidR="00397D1C" w:rsidRDefault="00397D1C" w:rsidP="00397D1C">
      <w:pPr>
        <w:ind w:left="720"/>
      </w:pPr>
    </w:p>
    <w:p w:rsidR="00D265A4" w:rsidRDefault="00D265A4" w:rsidP="00397D1C">
      <w:pPr>
        <w:pStyle w:val="ListParagraph"/>
        <w:numPr>
          <w:ilvl w:val="0"/>
          <w:numId w:val="1"/>
        </w:numPr>
      </w:pPr>
      <w:r>
        <w:t>USDA Livestock Inventories by State</w:t>
      </w:r>
    </w:p>
    <w:p w:rsidR="00397D1C" w:rsidRDefault="00424B44" w:rsidP="00D265A4">
      <w:pPr>
        <w:pStyle w:val="ListParagraph"/>
        <w:numPr>
          <w:ilvl w:val="1"/>
          <w:numId w:val="1"/>
        </w:numPr>
      </w:pPr>
      <w:hyperlink r:id="rId7" w:history="1">
        <w:r w:rsidRPr="000D7853">
          <w:rPr>
            <w:rStyle w:val="Hyperlink"/>
          </w:rPr>
          <w:t>https://www.epa.gov/energy/emissions-generation-resource-integrated-database-egrid</w:t>
        </w:r>
      </w:hyperlink>
    </w:p>
    <w:p w:rsidR="00D265A4" w:rsidRDefault="00D265A4" w:rsidP="00D265A4"/>
    <w:p w:rsidR="00397D1C" w:rsidRDefault="00397D1C"/>
    <w:p w:rsidR="00397D1C" w:rsidRDefault="00D265A4" w:rsidP="00D265A4">
      <w:pPr>
        <w:jc w:val="center"/>
      </w:pPr>
      <w:r w:rsidRPr="00D265A4">
        <w:drawing>
          <wp:inline distT="0" distB="0" distL="0" distR="0" wp14:anchorId="73BD00E7" wp14:editId="7DF056EE">
            <wp:extent cx="5943600" cy="2256817"/>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35086"/>
                    <a:stretch/>
                  </pic:blipFill>
                  <pic:spPr bwMode="auto">
                    <a:xfrm>
                      <a:off x="0" y="0"/>
                      <a:ext cx="5943600" cy="2256817"/>
                    </a:xfrm>
                    <a:prstGeom prst="rect">
                      <a:avLst/>
                    </a:prstGeom>
                    <a:ln>
                      <a:noFill/>
                    </a:ln>
                    <a:extLst>
                      <a:ext uri="{53640926-AAD7-44D8-BBD7-CCE9431645EC}">
                        <a14:shadowObscured xmlns:a14="http://schemas.microsoft.com/office/drawing/2010/main"/>
                      </a:ext>
                    </a:extLst>
                  </pic:spPr>
                </pic:pic>
              </a:graphicData>
            </a:graphic>
          </wp:inline>
        </w:drawing>
      </w:r>
    </w:p>
    <w:p w:rsidR="00D265A4" w:rsidRDefault="00D265A4" w:rsidP="00D265A4">
      <w:pPr>
        <w:jc w:val="center"/>
      </w:pPr>
    </w:p>
    <w:p w:rsidR="00D265A4" w:rsidRDefault="00E821EB" w:rsidP="00D265A4">
      <w:pPr>
        <w:pStyle w:val="ListParagraph"/>
        <w:numPr>
          <w:ilvl w:val="0"/>
          <w:numId w:val="1"/>
        </w:numPr>
      </w:pPr>
      <w:r>
        <w:t>Methane production by each sector (Industrial, transportation, residential, energy, agriculture) from 1990-2009</w:t>
      </w:r>
    </w:p>
    <w:p w:rsidR="00105BB0" w:rsidRDefault="00D00B95" w:rsidP="00D265A4">
      <w:pPr>
        <w:pStyle w:val="ListParagraph"/>
        <w:numPr>
          <w:ilvl w:val="0"/>
          <w:numId w:val="1"/>
        </w:numPr>
      </w:pPr>
      <w:r>
        <w:t xml:space="preserve">Addl potential datasource: Number of cars per </w:t>
      </w:r>
      <w:bookmarkStart w:id="0" w:name="_GoBack"/>
      <w:bookmarkEnd w:id="0"/>
      <w:r>
        <w:t>state, number of car sales per state, number of car registrations per state</w:t>
      </w:r>
    </w:p>
    <w:p w:rsidR="00397D1C" w:rsidRDefault="00397D1C"/>
    <w:p w:rsidR="00397D1C" w:rsidRDefault="00397D1C">
      <w:r w:rsidRPr="001E5DA8">
        <w:rPr>
          <w:b/>
        </w:rPr>
        <w:t>Database Used:</w:t>
      </w:r>
      <w:r>
        <w:t xml:space="preserve"> SQlite</w:t>
      </w:r>
    </w:p>
    <w:p w:rsidR="00397D1C" w:rsidRDefault="00397D1C"/>
    <w:p w:rsidR="00397D1C" w:rsidRPr="00397D1C" w:rsidRDefault="00397D1C" w:rsidP="00397D1C">
      <w:r w:rsidRPr="001E5DA8">
        <w:rPr>
          <w:b/>
        </w:rPr>
        <w:t>Project Track:</w:t>
      </w:r>
      <w:r>
        <w:t xml:space="preserve"> </w:t>
      </w:r>
      <w:r w:rsidRPr="00397D1C">
        <w:t>A custom "creative" D3.js project (i.e. non-standard graph or chart)</w:t>
      </w:r>
      <w:r w:rsidR="002B66D6">
        <w:t>; In addition to Mapbox map of emissions vs contibutors</w:t>
      </w:r>
    </w:p>
    <w:p w:rsidR="00397D1C" w:rsidRDefault="00397D1C"/>
    <w:p w:rsidR="00397D1C" w:rsidRDefault="00397D1C">
      <w:r w:rsidRPr="001E5DA8">
        <w:rPr>
          <w:b/>
        </w:rPr>
        <w:t>Additional JS Libraries:</w:t>
      </w:r>
      <w:r>
        <w:t xml:space="preserve"> React library to allow users to quickly review specific data sets.</w:t>
      </w:r>
    </w:p>
    <w:p w:rsidR="00397D1C" w:rsidRDefault="00397D1C"/>
    <w:p w:rsidR="00397D1C" w:rsidRDefault="00397D1C"/>
    <w:sectPr w:rsidR="00397D1C" w:rsidSect="002F42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102A90"/>
    <w:multiLevelType w:val="hybridMultilevel"/>
    <w:tmpl w:val="27AAF770"/>
    <w:lvl w:ilvl="0" w:tplc="42E6CB24">
      <w:start w:val="1"/>
      <w:numFmt w:val="bullet"/>
      <w:lvlText w:val="•"/>
      <w:lvlJc w:val="left"/>
      <w:pPr>
        <w:tabs>
          <w:tab w:val="num" w:pos="720"/>
        </w:tabs>
        <w:ind w:left="720" w:hanging="360"/>
      </w:pPr>
      <w:rPr>
        <w:rFonts w:ascii="Arial" w:hAnsi="Arial" w:hint="default"/>
      </w:rPr>
    </w:lvl>
    <w:lvl w:ilvl="1" w:tplc="C1846CF2">
      <w:start w:val="1"/>
      <w:numFmt w:val="bullet"/>
      <w:lvlText w:val="•"/>
      <w:lvlJc w:val="left"/>
      <w:pPr>
        <w:tabs>
          <w:tab w:val="num" w:pos="1440"/>
        </w:tabs>
        <w:ind w:left="1440" w:hanging="360"/>
      </w:pPr>
      <w:rPr>
        <w:rFonts w:ascii="Arial" w:hAnsi="Arial" w:hint="default"/>
      </w:rPr>
    </w:lvl>
    <w:lvl w:ilvl="2" w:tplc="FB7C53B0" w:tentative="1">
      <w:start w:val="1"/>
      <w:numFmt w:val="bullet"/>
      <w:lvlText w:val="•"/>
      <w:lvlJc w:val="left"/>
      <w:pPr>
        <w:tabs>
          <w:tab w:val="num" w:pos="2160"/>
        </w:tabs>
        <w:ind w:left="2160" w:hanging="360"/>
      </w:pPr>
      <w:rPr>
        <w:rFonts w:ascii="Arial" w:hAnsi="Arial" w:hint="default"/>
      </w:rPr>
    </w:lvl>
    <w:lvl w:ilvl="3" w:tplc="F0AEF1AE" w:tentative="1">
      <w:start w:val="1"/>
      <w:numFmt w:val="bullet"/>
      <w:lvlText w:val="•"/>
      <w:lvlJc w:val="left"/>
      <w:pPr>
        <w:tabs>
          <w:tab w:val="num" w:pos="2880"/>
        </w:tabs>
        <w:ind w:left="2880" w:hanging="360"/>
      </w:pPr>
      <w:rPr>
        <w:rFonts w:ascii="Arial" w:hAnsi="Arial" w:hint="default"/>
      </w:rPr>
    </w:lvl>
    <w:lvl w:ilvl="4" w:tplc="3C0ABE4E" w:tentative="1">
      <w:start w:val="1"/>
      <w:numFmt w:val="bullet"/>
      <w:lvlText w:val="•"/>
      <w:lvlJc w:val="left"/>
      <w:pPr>
        <w:tabs>
          <w:tab w:val="num" w:pos="3600"/>
        </w:tabs>
        <w:ind w:left="3600" w:hanging="360"/>
      </w:pPr>
      <w:rPr>
        <w:rFonts w:ascii="Arial" w:hAnsi="Arial" w:hint="default"/>
      </w:rPr>
    </w:lvl>
    <w:lvl w:ilvl="5" w:tplc="3E2ED150" w:tentative="1">
      <w:start w:val="1"/>
      <w:numFmt w:val="bullet"/>
      <w:lvlText w:val="•"/>
      <w:lvlJc w:val="left"/>
      <w:pPr>
        <w:tabs>
          <w:tab w:val="num" w:pos="4320"/>
        </w:tabs>
        <w:ind w:left="4320" w:hanging="360"/>
      </w:pPr>
      <w:rPr>
        <w:rFonts w:ascii="Arial" w:hAnsi="Arial" w:hint="default"/>
      </w:rPr>
    </w:lvl>
    <w:lvl w:ilvl="6" w:tplc="97AAE694" w:tentative="1">
      <w:start w:val="1"/>
      <w:numFmt w:val="bullet"/>
      <w:lvlText w:val="•"/>
      <w:lvlJc w:val="left"/>
      <w:pPr>
        <w:tabs>
          <w:tab w:val="num" w:pos="5040"/>
        </w:tabs>
        <w:ind w:left="5040" w:hanging="360"/>
      </w:pPr>
      <w:rPr>
        <w:rFonts w:ascii="Arial" w:hAnsi="Arial" w:hint="default"/>
      </w:rPr>
    </w:lvl>
    <w:lvl w:ilvl="7" w:tplc="6CA09F56" w:tentative="1">
      <w:start w:val="1"/>
      <w:numFmt w:val="bullet"/>
      <w:lvlText w:val="•"/>
      <w:lvlJc w:val="left"/>
      <w:pPr>
        <w:tabs>
          <w:tab w:val="num" w:pos="5760"/>
        </w:tabs>
        <w:ind w:left="5760" w:hanging="360"/>
      </w:pPr>
      <w:rPr>
        <w:rFonts w:ascii="Arial" w:hAnsi="Arial" w:hint="default"/>
      </w:rPr>
    </w:lvl>
    <w:lvl w:ilvl="8" w:tplc="51466ED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7B72072A"/>
    <w:multiLevelType w:val="hybridMultilevel"/>
    <w:tmpl w:val="F2A67A50"/>
    <w:lvl w:ilvl="0" w:tplc="767AA01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85C"/>
    <w:rsid w:val="001053CA"/>
    <w:rsid w:val="00105BB0"/>
    <w:rsid w:val="00137E7B"/>
    <w:rsid w:val="001E5DA8"/>
    <w:rsid w:val="002B66D6"/>
    <w:rsid w:val="002F4251"/>
    <w:rsid w:val="0039504F"/>
    <w:rsid w:val="00397D1C"/>
    <w:rsid w:val="00424B44"/>
    <w:rsid w:val="004E4CC7"/>
    <w:rsid w:val="00524E6C"/>
    <w:rsid w:val="0083285C"/>
    <w:rsid w:val="00861ABF"/>
    <w:rsid w:val="009C5840"/>
    <w:rsid w:val="00B423A0"/>
    <w:rsid w:val="00B61011"/>
    <w:rsid w:val="00BD6FC7"/>
    <w:rsid w:val="00C468F4"/>
    <w:rsid w:val="00D00B95"/>
    <w:rsid w:val="00D265A4"/>
    <w:rsid w:val="00D4681D"/>
    <w:rsid w:val="00E22B1F"/>
    <w:rsid w:val="00E41F15"/>
    <w:rsid w:val="00E821EB"/>
    <w:rsid w:val="00E947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FB3622"/>
  <w14:defaultImageDpi w14:val="32767"/>
  <w15:chartTrackingRefBased/>
  <w15:docId w15:val="{4E7DC1AF-3483-BA47-8B80-FB3C8BBBDA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7D1C"/>
    <w:pPr>
      <w:ind w:left="720"/>
      <w:contextualSpacing/>
    </w:pPr>
  </w:style>
  <w:style w:type="character" w:styleId="Hyperlink">
    <w:name w:val="Hyperlink"/>
    <w:basedOn w:val="DefaultParagraphFont"/>
    <w:uiPriority w:val="99"/>
    <w:unhideWhenUsed/>
    <w:rsid w:val="00397D1C"/>
    <w:rPr>
      <w:color w:val="0563C1" w:themeColor="hyperlink"/>
      <w:u w:val="single"/>
    </w:rPr>
  </w:style>
  <w:style w:type="character" w:styleId="UnresolvedMention">
    <w:name w:val="Unresolved Mention"/>
    <w:basedOn w:val="DefaultParagraphFont"/>
    <w:uiPriority w:val="99"/>
    <w:rsid w:val="00397D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634868">
      <w:bodyDiv w:val="1"/>
      <w:marLeft w:val="0"/>
      <w:marRight w:val="0"/>
      <w:marTop w:val="0"/>
      <w:marBottom w:val="0"/>
      <w:divBdr>
        <w:top w:val="none" w:sz="0" w:space="0" w:color="auto"/>
        <w:left w:val="none" w:sz="0" w:space="0" w:color="auto"/>
        <w:bottom w:val="none" w:sz="0" w:space="0" w:color="auto"/>
        <w:right w:val="none" w:sz="0" w:space="0" w:color="auto"/>
      </w:divBdr>
    </w:div>
    <w:div w:id="1705444344">
      <w:bodyDiv w:val="1"/>
      <w:marLeft w:val="0"/>
      <w:marRight w:val="0"/>
      <w:marTop w:val="0"/>
      <w:marBottom w:val="0"/>
      <w:divBdr>
        <w:top w:val="none" w:sz="0" w:space="0" w:color="auto"/>
        <w:left w:val="none" w:sz="0" w:space="0" w:color="auto"/>
        <w:bottom w:val="none" w:sz="0" w:space="0" w:color="auto"/>
        <w:right w:val="none" w:sz="0" w:space="0" w:color="auto"/>
      </w:divBdr>
      <w:divsChild>
        <w:div w:id="1678996157">
          <w:marLeft w:val="10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hyperlink" Target="https://www.epa.gov/energy/emissions-generation-resource-integrated-database-egrid"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hyperlink" Target="https://www.epa.gov/energy/emissions-generation-resource-integrated-database-egrid" TargetMode="Externa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2</Pages>
  <Words>198</Words>
  <Characters>1130</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McBeth</dc:creator>
  <cp:keywords/>
  <dc:description/>
  <cp:lastModifiedBy>Tyler McBeth</cp:lastModifiedBy>
  <cp:revision>10</cp:revision>
  <dcterms:created xsi:type="dcterms:W3CDTF">2019-02-02T16:52:00Z</dcterms:created>
  <dcterms:modified xsi:type="dcterms:W3CDTF">2019-02-02T17:42:00Z</dcterms:modified>
</cp:coreProperties>
</file>